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华文中宋" w:hAnsi="华文中宋" w:eastAsia="华文中宋" w:cs="华文中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sz w:val="21"/>
          <w:szCs w:val="21"/>
          <w:lang w:val="en-US" w:eastAsia="zh-CN"/>
        </w:rPr>
        <w:t>附件1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河津市冬季清洁取暖工作领导小组</w:t>
      </w:r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组  长：何  伟  市长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副组长：侯鹏程  市委常委、常务副市长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李满刚  副市长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贺红林  副市长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王高红  副市长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靳俊霞  副市长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成  员：杨振荣  运城市河津工矿协调处副主任、市政府办主任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杜  捷  市政府办副主任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王泽龙  市能源局局长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蒋振海  市发改局局长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韩振廷  市财政局局长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毋刚石  运城市生态环境局河津分局局长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杨三廷  市住房和城乡建设管理局局长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贺正平  市农业农村局局长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史文江  市自然资源局局长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苏春云  市教育科技局局长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张武廷  市应急管理局局长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李  伟  市市场监督管理局局长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原伟青  市城市建设服务中心主任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姚俊杰  城区街道办主任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原红斌  清涧街道办主任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原  强  樊村镇镇长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王文斌  僧楼镇镇长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李毅鹏  柴家镇镇长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武俊峰  赵家庄乡乡长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刘晓霞  下化乡乡长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毋喜民  阳村乡乡长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孙唯翔  小梁乡乡长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董效刚  市供热中心主任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庞利荣  国网河津市供电公司经理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张江海  江民海生天然气公司董事长</w:t>
      </w:r>
    </w:p>
    <w:p>
      <w:pPr>
        <w:rPr>
          <w:rFonts w:hint="eastAsia"/>
        </w:rPr>
      </w:pP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市领导小组组长负责冬季清洁取暖全面工作，副组长督促分管成员单位按照职责分工抓好落实。市领导小组下设办公室，办公室设在能源局，负责综合协调工作，成员由市直相关单位抽调专人联合组成，在市能源局集中办公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办公室主任：王泽龙（兼）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常务副主任：侯克明  市能源局副局长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副  主  任：薛美荣  市发改局副主任科员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    原壮立  市财政局副局长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    吴文胜  运城市生态环境局河津分局副局长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    李敬生  市住建局主任科员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    吴俊峰  市城市建设服务中心副主任</w:t>
      </w:r>
    </w:p>
    <w:p>
      <w:pPr>
        <w:rPr>
          <w:rFonts w:hint="eastAsia"/>
        </w:rPr>
      </w:pPr>
    </w:p>
    <w:p>
      <w:r>
        <w:rPr>
          <w:rFonts w:hint="eastAsia"/>
        </w:rPr>
        <w:t xml:space="preserve">            贺义强  市农业农村局副局长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D31858"/>
    <w:rsid w:val="1AD3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2020-07-08T01:33:00Z</dcterms:created>
  <dc:creator>李月华</dc:creator>
  <cp:lastModifiedBy>李月华</cp:lastModifiedBy>
  <dcterms:modified xsi:type="dcterms:W3CDTF">2020-07-08T01:34:49Z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